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41598" w:rsidR="00F137E7" w:rsidP="00F137E7" w:rsidRDefault="00F137E7" w14:paraId="62DE62F2" w14:textId="77777777">
      <w:pPr>
        <w15:collapsed w:val="false"/>
        <w:rPr>
          <w:rFonts w:ascii="Arial" w:hAnsi="Arial" w:cs="Arial"/>
        </w:rPr>
      </w:pPr>
      <w:r w:rsidRPr="00C41598">
        <w:rPr>
          <w:rFonts w:ascii="Arial" w:hAnsi="Arial" w:cs="Arial"/>
        </w:rPr>
        <w:t xml:space="preserve">               </w:t>
      </w:r>
      <w:r w:rsidRPr="00C41598">
        <w:rPr>
          <w:rFonts w:ascii="Arial" w:hAnsi="Arial" w:cs="Arial"/>
          <w:noProof/>
          <w:sz w:val="22"/>
        </w:rPr>
        <w:drawing>
          <wp:inline distT="0" distB="0" distL="0" distR="0">
            <wp:extent cx="389890" cy="47688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41598" w:rsidR="00F137E7" w:rsidP="00F137E7" w:rsidRDefault="00F137E7" w14:paraId="0886CDA3" w14:textId="6D8A48CB">
      <w:pPr>
        <w:rPr>
          <w:rFonts w:ascii="Arial" w:hAnsi="Arial" w:cs="Arial"/>
        </w:rPr>
      </w:pPr>
      <w:r w:rsidRPr="00C41598">
        <w:rPr>
          <w:rFonts w:ascii="Arial" w:hAnsi="Arial" w:cs="Arial"/>
        </w:rPr>
        <w:t>REP</w:t>
      </w:r>
      <w:r w:rsidR="00812DE1">
        <w:rPr>
          <w:rFonts w:ascii="Arial" w:hAnsi="Arial" w:cs="Arial"/>
        </w:rPr>
        <w:t>UBLIKA HRVATSKA</w:t>
      </w:r>
      <w:r w:rsidR="00812DE1">
        <w:rPr>
          <w:rFonts w:ascii="Arial" w:hAnsi="Arial" w:cs="Arial"/>
        </w:rPr>
        <w:tab/>
      </w:r>
      <w:r w:rsidR="00812DE1">
        <w:rPr>
          <w:rFonts w:ascii="Arial" w:hAnsi="Arial" w:cs="Arial"/>
        </w:rPr>
        <w:tab/>
      </w:r>
      <w:r w:rsidR="00812DE1">
        <w:rPr>
          <w:rFonts w:ascii="Arial" w:hAnsi="Arial" w:cs="Arial"/>
        </w:rPr>
        <w:tab/>
      </w:r>
      <w:r w:rsidR="00812DE1">
        <w:rPr>
          <w:rFonts w:ascii="Arial" w:hAnsi="Arial" w:cs="Arial"/>
        </w:rPr>
        <w:tab/>
      </w:r>
      <w:r w:rsidR="00812DE1">
        <w:rPr>
          <w:rFonts w:ascii="Arial" w:hAnsi="Arial" w:cs="Arial"/>
        </w:rPr>
        <w:tab/>
        <w:t xml:space="preserve">     </w:t>
      </w:r>
      <w:r w:rsidRPr="00C41598">
        <w:rPr>
          <w:rFonts w:ascii="Arial" w:hAnsi="Arial" w:cs="Arial"/>
        </w:rPr>
        <w:t>Poslovni broj: Pp-</w:t>
      </w:r>
      <w:r w:rsidR="003E1D31">
        <w:rPr>
          <w:rFonts w:ascii="Arial" w:hAnsi="Arial" w:cs="Arial"/>
        </w:rPr>
        <w:t>2681</w:t>
      </w:r>
      <w:r w:rsidR="00FF4D67">
        <w:rPr>
          <w:rFonts w:ascii="Arial" w:hAnsi="Arial" w:cs="Arial"/>
        </w:rPr>
        <w:t>/202</w:t>
      </w:r>
      <w:r w:rsidR="00167422">
        <w:rPr>
          <w:rFonts w:ascii="Arial" w:hAnsi="Arial" w:cs="Arial"/>
        </w:rPr>
        <w:t>5</w:t>
      </w:r>
    </w:p>
    <w:p w:rsidRPr="00C41598" w:rsidR="00F137E7" w:rsidP="00F137E7" w:rsidRDefault="00F137E7" w14:paraId="368B9306" w14:textId="77777777">
      <w:pPr>
        <w:rPr>
          <w:rFonts w:ascii="Arial" w:hAnsi="Arial" w:cs="Arial"/>
        </w:rPr>
      </w:pPr>
      <w:r w:rsidRPr="00C41598">
        <w:rPr>
          <w:rFonts w:ascii="Arial" w:hAnsi="Arial" w:cs="Arial"/>
        </w:rPr>
        <w:t>OPĆINSKI SUD U PAZINU</w:t>
      </w:r>
    </w:p>
    <w:p w:rsidRPr="00C41598" w:rsidR="00F137E7" w:rsidP="00F137E7" w:rsidRDefault="00F137E7" w14:paraId="2394187C" w14:textId="77777777">
      <w:pPr>
        <w:rPr>
          <w:rFonts w:ascii="Arial" w:hAnsi="Arial" w:cs="Arial"/>
        </w:rPr>
      </w:pPr>
      <w:r w:rsidRPr="00C41598">
        <w:rPr>
          <w:rFonts w:ascii="Arial" w:hAnsi="Arial" w:cs="Arial"/>
        </w:rPr>
        <w:t>STALNA SLUŽBA U POREČU-PARENZO</w:t>
      </w:r>
    </w:p>
    <w:p w:rsidR="00FF4D67" w:rsidP="00F137E7" w:rsidRDefault="00F137E7" w14:paraId="037C1595" w14:textId="77777777">
      <w:pPr>
        <w:rPr>
          <w:rFonts w:ascii="Arial" w:hAnsi="Arial" w:cs="Arial"/>
        </w:rPr>
      </w:pPr>
      <w:r w:rsidRPr="00C41598">
        <w:rPr>
          <w:rFonts w:ascii="Arial" w:hAnsi="Arial" w:cs="Arial"/>
        </w:rPr>
        <w:t>Nikole Tesle 16</w:t>
      </w:r>
      <w:r w:rsidR="00FF4D67">
        <w:rPr>
          <w:rFonts w:ascii="Arial" w:hAnsi="Arial" w:cs="Arial"/>
        </w:rPr>
        <w:t>/a, Poreč-Parenzo</w:t>
      </w:r>
    </w:p>
    <w:p w:rsidRPr="00C41598" w:rsidR="00F137E7" w:rsidP="00F137E7" w:rsidRDefault="00F137E7" w14:paraId="4A54A203" w14:textId="77777777">
      <w:pPr>
        <w:rPr>
          <w:rFonts w:ascii="Arial" w:hAnsi="Arial" w:cs="Arial"/>
        </w:rPr>
      </w:pPr>
      <w:r w:rsidRPr="00C41598">
        <w:rPr>
          <w:rFonts w:ascii="Arial" w:hAnsi="Arial" w:cs="Arial"/>
        </w:rPr>
        <w:tab/>
      </w:r>
    </w:p>
    <w:p w:rsidRPr="00C41598" w:rsidR="00F137E7" w:rsidP="00F137E7" w:rsidRDefault="00F137E7" w14:paraId="2BD81F5D" w14:textId="77777777">
      <w:pPr>
        <w:jc w:val="center"/>
        <w:rPr>
          <w:rFonts w:ascii="Arial" w:hAnsi="Arial" w:cs="Arial"/>
        </w:rPr>
      </w:pPr>
      <w:r w:rsidRPr="00C41598">
        <w:rPr>
          <w:rFonts w:ascii="Arial" w:hAnsi="Arial" w:cs="Arial"/>
        </w:rPr>
        <w:t xml:space="preserve">U  I M E  R E P U B L I K E  H R V A T S K E </w:t>
      </w:r>
    </w:p>
    <w:p w:rsidRPr="00C41598" w:rsidR="00F137E7" w:rsidP="00F137E7" w:rsidRDefault="00F137E7" w14:paraId="1D37F732" w14:textId="77777777">
      <w:pPr>
        <w:jc w:val="center"/>
        <w:rPr>
          <w:rFonts w:ascii="Arial" w:hAnsi="Arial" w:cs="Arial"/>
        </w:rPr>
      </w:pPr>
    </w:p>
    <w:p w:rsidRPr="00C41598" w:rsidR="00F137E7" w:rsidP="00F137E7" w:rsidRDefault="00F137E7" w14:paraId="07130CCA" w14:textId="77777777">
      <w:pPr>
        <w:jc w:val="center"/>
        <w:rPr>
          <w:rFonts w:ascii="Arial" w:hAnsi="Arial" w:cs="Arial"/>
        </w:rPr>
      </w:pPr>
      <w:r w:rsidRPr="00C41598">
        <w:rPr>
          <w:rFonts w:ascii="Arial" w:hAnsi="Arial" w:cs="Arial"/>
        </w:rPr>
        <w:t xml:space="preserve">P R E S U D A </w:t>
      </w:r>
    </w:p>
    <w:p w:rsidRPr="00C41598" w:rsidR="00F137E7" w:rsidP="00F137E7" w:rsidRDefault="00F137E7" w14:paraId="00DE49C6" w14:textId="77777777">
      <w:pPr>
        <w:jc w:val="both"/>
        <w:rPr>
          <w:rFonts w:ascii="Arial" w:hAnsi="Arial" w:cs="Arial"/>
        </w:rPr>
      </w:pPr>
    </w:p>
    <w:p w:rsidRPr="00C41598" w:rsidR="00F137E7" w:rsidP="003E1D31" w:rsidRDefault="00F137E7" w14:paraId="6AC0E0BB" w14:textId="5E1BF394">
      <w:pPr>
        <w:ind w:firstLine="567"/>
        <w:jc w:val="both"/>
        <w:rPr>
          <w:rFonts w:ascii="Arial" w:hAnsi="Arial" w:cs="Arial"/>
        </w:rPr>
      </w:pPr>
      <w:r w:rsidRPr="00C41598">
        <w:rPr>
          <w:rFonts w:ascii="Arial" w:hAnsi="Arial" w:cs="Arial"/>
        </w:rPr>
        <w:t xml:space="preserve">Općinski sud u Pazinu, Stalna služba u Poreču-Parenzo, po sutkinji ovog suda mr. sc. Dragici Grujić uz sudjelovanje </w:t>
      </w:r>
      <w:r w:rsidR="00991AA4">
        <w:rPr>
          <w:rFonts w:ascii="Arial" w:hAnsi="Arial" w:cs="Arial"/>
        </w:rPr>
        <w:t xml:space="preserve">Sandre Lakošeljac  </w:t>
      </w:r>
      <w:r w:rsidRPr="00C41598">
        <w:rPr>
          <w:rFonts w:ascii="Arial" w:hAnsi="Arial" w:cs="Arial"/>
        </w:rPr>
        <w:t>kao zapisničarke u prekršajnom postupku protiv okrivljen</w:t>
      </w:r>
      <w:r w:rsidR="003E1D31">
        <w:rPr>
          <w:rFonts w:ascii="Arial" w:hAnsi="Arial" w:cs="Arial"/>
        </w:rPr>
        <w:t xml:space="preserve">e pravne osobe NOEL </w:t>
      </w:r>
      <w:proofErr w:type="spellStart"/>
      <w:r w:rsidR="003E1D31">
        <w:rPr>
          <w:rFonts w:ascii="Arial" w:hAnsi="Arial" w:cs="Arial"/>
        </w:rPr>
        <w:t>j.d.o.o</w:t>
      </w:r>
      <w:proofErr w:type="spellEnd"/>
      <w:r w:rsidR="003E1D31">
        <w:rPr>
          <w:rFonts w:ascii="Arial" w:hAnsi="Arial" w:cs="Arial"/>
        </w:rPr>
        <w:t>. Rijeka</w:t>
      </w:r>
      <w:r w:rsidR="00812DE1">
        <w:rPr>
          <w:rFonts w:ascii="Arial" w:hAnsi="Arial" w:cs="Arial"/>
        </w:rPr>
        <w:t xml:space="preserve">, </w:t>
      </w:r>
      <w:r w:rsidRPr="00C41598">
        <w:rPr>
          <w:rFonts w:ascii="Arial" w:hAnsi="Arial" w:cs="Arial"/>
        </w:rPr>
        <w:t>zbog pre</w:t>
      </w:r>
      <w:r w:rsidR="00F80992">
        <w:rPr>
          <w:rFonts w:ascii="Arial" w:hAnsi="Arial" w:cs="Arial"/>
        </w:rPr>
        <w:t xml:space="preserve">kršaja iz članka 229. stavka </w:t>
      </w:r>
      <w:r w:rsidR="00167422">
        <w:rPr>
          <w:rFonts w:ascii="Arial" w:hAnsi="Arial" w:cs="Arial"/>
        </w:rPr>
        <w:t>2</w:t>
      </w:r>
      <w:r w:rsidR="00F80992">
        <w:rPr>
          <w:rFonts w:ascii="Arial" w:hAnsi="Arial" w:cs="Arial"/>
        </w:rPr>
        <w:t xml:space="preserve">., </w:t>
      </w:r>
      <w:r w:rsidRPr="00C41598">
        <w:rPr>
          <w:rFonts w:ascii="Arial" w:hAnsi="Arial" w:cs="Arial"/>
        </w:rPr>
        <w:t>kaž</w:t>
      </w:r>
      <w:r w:rsidR="00167422">
        <w:rPr>
          <w:rFonts w:ascii="Arial" w:hAnsi="Arial" w:cs="Arial"/>
        </w:rPr>
        <w:t>njivo prema članku 229. stavku 6</w:t>
      </w:r>
      <w:r w:rsidRPr="00C41598">
        <w:rPr>
          <w:rFonts w:ascii="Arial" w:hAnsi="Arial" w:cs="Arial"/>
        </w:rPr>
        <w:t>. Zakona o sigurnosti prometa na cestama</w:t>
      </w:r>
      <w:r w:rsidRPr="00C41598">
        <w:rPr>
          <w:rFonts w:ascii="Arial" w:hAnsi="Arial" w:cs="Arial"/>
          <w:i/>
        </w:rPr>
        <w:t xml:space="preserve"> </w:t>
      </w:r>
      <w:r w:rsidR="00FF4D67">
        <w:rPr>
          <w:rFonts w:ascii="Arial" w:hAnsi="Arial" w:cs="Arial"/>
        </w:rPr>
        <w:t>(Narodne novine broj: 67/08.,48/10.,74/11., 80/13., 158/13., 89/14., 92/14., 64/15., 108/17., 70/19., 42/20., 85/22., 114/22.</w:t>
      </w:r>
      <w:r w:rsidRPr="00C41598">
        <w:rPr>
          <w:rFonts w:ascii="Arial" w:hAnsi="Arial" w:cs="Arial"/>
        </w:rPr>
        <w:t xml:space="preserve">), pokrenutog obaveznim prekršajnim nalogom </w:t>
      </w:r>
      <w:r w:rsidR="00F80992">
        <w:rPr>
          <w:rFonts w:ascii="Arial" w:hAnsi="Arial" w:cs="Arial"/>
        </w:rPr>
        <w:t>Policijske uprave istarske, Policijske postaje Poreč-Parenzo</w:t>
      </w:r>
      <w:r w:rsidR="00FF4D67">
        <w:rPr>
          <w:rFonts w:ascii="Arial" w:hAnsi="Arial" w:cs="Arial"/>
        </w:rPr>
        <w:t xml:space="preserve">, </w:t>
      </w:r>
      <w:r w:rsidR="00167422">
        <w:rPr>
          <w:rFonts w:ascii="Arial" w:hAnsi="Arial" w:cs="Arial"/>
        </w:rPr>
        <w:t>klasa: 211-07/</w:t>
      </w:r>
      <w:r w:rsidR="003E1D31">
        <w:rPr>
          <w:rFonts w:ascii="Arial" w:hAnsi="Arial" w:cs="Arial"/>
        </w:rPr>
        <w:t>25-4/51759</w:t>
      </w:r>
      <w:r w:rsidR="00167422">
        <w:rPr>
          <w:rFonts w:ascii="Arial" w:hAnsi="Arial" w:cs="Arial"/>
        </w:rPr>
        <w:t xml:space="preserve">, </w:t>
      </w:r>
      <w:proofErr w:type="spellStart"/>
      <w:r w:rsidR="00167422">
        <w:rPr>
          <w:rFonts w:ascii="Arial" w:hAnsi="Arial" w:cs="Arial"/>
        </w:rPr>
        <w:t>urbroj</w:t>
      </w:r>
      <w:proofErr w:type="spellEnd"/>
      <w:r w:rsidR="00167422">
        <w:rPr>
          <w:rFonts w:ascii="Arial" w:hAnsi="Arial" w:cs="Arial"/>
        </w:rPr>
        <w:t>: 511-08-27-2</w:t>
      </w:r>
      <w:r w:rsidR="003E1D31">
        <w:rPr>
          <w:rFonts w:ascii="Arial" w:hAnsi="Arial" w:cs="Arial"/>
        </w:rPr>
        <w:t>5</w:t>
      </w:r>
      <w:r w:rsidR="00167422">
        <w:rPr>
          <w:rFonts w:ascii="Arial" w:hAnsi="Arial" w:cs="Arial"/>
        </w:rPr>
        <w:t xml:space="preserve">-1 od </w:t>
      </w:r>
      <w:r w:rsidR="003E1D31">
        <w:rPr>
          <w:rFonts w:ascii="Arial" w:hAnsi="Arial" w:cs="Arial"/>
        </w:rPr>
        <w:t>21</w:t>
      </w:r>
      <w:r w:rsidR="00167422">
        <w:rPr>
          <w:rFonts w:ascii="Arial" w:hAnsi="Arial" w:cs="Arial"/>
        </w:rPr>
        <w:t>.</w:t>
      </w:r>
      <w:r w:rsidR="003E1D31">
        <w:rPr>
          <w:rFonts w:ascii="Arial" w:hAnsi="Arial" w:cs="Arial"/>
        </w:rPr>
        <w:t>5</w:t>
      </w:r>
      <w:r w:rsidR="00167422">
        <w:rPr>
          <w:rFonts w:ascii="Arial" w:hAnsi="Arial" w:cs="Arial"/>
        </w:rPr>
        <w:t>.202</w:t>
      </w:r>
      <w:r w:rsidR="003E1D31">
        <w:rPr>
          <w:rFonts w:ascii="Arial" w:hAnsi="Arial" w:cs="Arial"/>
        </w:rPr>
        <w:t>5</w:t>
      </w:r>
      <w:r w:rsidR="00167422">
        <w:rPr>
          <w:rFonts w:ascii="Arial" w:hAnsi="Arial" w:cs="Arial"/>
        </w:rPr>
        <w:t>.</w:t>
      </w:r>
      <w:r w:rsidR="00F80992">
        <w:rPr>
          <w:rFonts w:ascii="Arial" w:hAnsi="Arial" w:cs="Arial"/>
        </w:rPr>
        <w:t xml:space="preserve">, </w:t>
      </w:r>
      <w:r w:rsidR="003E1D31">
        <w:rPr>
          <w:rFonts w:ascii="Arial" w:hAnsi="Arial" w:cs="Arial"/>
        </w:rPr>
        <w:t>2</w:t>
      </w:r>
      <w:r w:rsidRPr="00FE08F9" w:rsidR="00167422">
        <w:rPr>
          <w:rFonts w:ascii="Arial" w:hAnsi="Arial" w:cs="Arial"/>
        </w:rPr>
        <w:t xml:space="preserve">. </w:t>
      </w:r>
      <w:r w:rsidR="003E1D31">
        <w:rPr>
          <w:rFonts w:ascii="Arial" w:hAnsi="Arial" w:cs="Arial"/>
        </w:rPr>
        <w:t>travnja</w:t>
      </w:r>
      <w:r w:rsidR="00DC7691">
        <w:rPr>
          <w:rFonts w:ascii="Arial" w:hAnsi="Arial" w:cs="Arial"/>
          <w:b/>
        </w:rPr>
        <w:t xml:space="preserve"> </w:t>
      </w:r>
      <w:r w:rsidR="00167422">
        <w:rPr>
          <w:rFonts w:ascii="Arial" w:hAnsi="Arial" w:cs="Arial"/>
        </w:rPr>
        <w:t>202</w:t>
      </w:r>
      <w:r w:rsidR="003E1D31">
        <w:rPr>
          <w:rFonts w:ascii="Arial" w:hAnsi="Arial" w:cs="Arial"/>
        </w:rPr>
        <w:t>6</w:t>
      </w:r>
      <w:r w:rsidRPr="00C41598">
        <w:rPr>
          <w:rFonts w:ascii="Arial" w:hAnsi="Arial" w:cs="Arial"/>
        </w:rPr>
        <w:t>., u smislu članka 221. Prekršajnog zakona (Narodne novine broj: 107/07.,39/13., 157/13., 110/15., 70/17. i 118/18.) u žurnom postupku,</w:t>
      </w:r>
      <w:r w:rsidRPr="00C41598">
        <w:rPr>
          <w:rFonts w:ascii="Arial" w:hAnsi="Arial" w:cs="Arial"/>
        </w:rPr>
        <w:tab/>
      </w:r>
      <w:r w:rsidRPr="00C41598">
        <w:rPr>
          <w:rFonts w:ascii="Arial" w:hAnsi="Arial" w:cs="Arial"/>
        </w:rPr>
        <w:tab/>
      </w:r>
      <w:r w:rsidRPr="00C41598">
        <w:rPr>
          <w:rFonts w:ascii="Arial" w:hAnsi="Arial" w:cs="Arial"/>
        </w:rPr>
        <w:tab/>
      </w:r>
      <w:r w:rsidRPr="00C41598">
        <w:rPr>
          <w:rFonts w:ascii="Arial" w:hAnsi="Arial" w:cs="Arial"/>
        </w:rPr>
        <w:tab/>
      </w:r>
      <w:r w:rsidRPr="00C41598">
        <w:rPr>
          <w:rFonts w:ascii="Arial" w:hAnsi="Arial" w:cs="Arial"/>
        </w:rPr>
        <w:tab/>
      </w:r>
      <w:r w:rsidRPr="00C41598">
        <w:rPr>
          <w:rFonts w:ascii="Arial" w:hAnsi="Arial" w:cs="Arial"/>
        </w:rPr>
        <w:tab/>
      </w:r>
      <w:r w:rsidRPr="00C41598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Pr="00C41598">
        <w:rPr>
          <w:rFonts w:ascii="Arial" w:hAnsi="Arial" w:cs="Arial"/>
        </w:rPr>
        <w:t xml:space="preserve">   </w:t>
      </w:r>
      <w:r w:rsidR="003E1D31">
        <w:rPr>
          <w:rFonts w:ascii="Arial" w:hAnsi="Arial" w:cs="Arial"/>
        </w:rPr>
        <w:tab/>
      </w:r>
      <w:r w:rsidR="003E1D31">
        <w:rPr>
          <w:rFonts w:ascii="Arial" w:hAnsi="Arial" w:cs="Arial"/>
        </w:rPr>
        <w:tab/>
      </w:r>
      <w:r w:rsidR="003E1D31">
        <w:rPr>
          <w:rFonts w:ascii="Arial" w:hAnsi="Arial" w:cs="Arial"/>
        </w:rPr>
        <w:tab/>
      </w:r>
      <w:r w:rsidR="003E1D31">
        <w:rPr>
          <w:rFonts w:ascii="Arial" w:hAnsi="Arial" w:cs="Arial"/>
        </w:rPr>
        <w:tab/>
      </w:r>
      <w:r w:rsidR="003E1D31">
        <w:rPr>
          <w:rFonts w:ascii="Arial" w:hAnsi="Arial" w:cs="Arial"/>
        </w:rPr>
        <w:tab/>
      </w:r>
      <w:r w:rsidR="003E1D31">
        <w:rPr>
          <w:rFonts w:ascii="Arial" w:hAnsi="Arial" w:cs="Arial"/>
        </w:rPr>
        <w:tab/>
      </w:r>
      <w:r w:rsidR="003E1D31">
        <w:rPr>
          <w:rFonts w:ascii="Arial" w:hAnsi="Arial" w:cs="Arial"/>
        </w:rPr>
        <w:tab/>
      </w:r>
      <w:r w:rsidR="003E1D31">
        <w:rPr>
          <w:rFonts w:ascii="Arial" w:hAnsi="Arial" w:cs="Arial"/>
        </w:rPr>
        <w:tab/>
      </w:r>
      <w:r w:rsidR="003E1D31">
        <w:rPr>
          <w:rFonts w:ascii="Arial" w:hAnsi="Arial" w:cs="Arial"/>
        </w:rPr>
        <w:tab/>
      </w:r>
      <w:r w:rsidR="003E1D31">
        <w:rPr>
          <w:rFonts w:ascii="Arial" w:hAnsi="Arial" w:cs="Arial"/>
        </w:rPr>
        <w:tab/>
      </w:r>
      <w:r w:rsidRPr="00C41598">
        <w:rPr>
          <w:rFonts w:ascii="Arial" w:hAnsi="Arial" w:cs="Arial"/>
        </w:rPr>
        <w:t>p r e s u d i o   j e</w:t>
      </w:r>
    </w:p>
    <w:p w:rsidR="00611FA3" w:rsidP="003E1D31" w:rsidRDefault="00611FA3" w14:paraId="7D4BE176" w14:textId="77777777">
      <w:pPr>
        <w:ind w:firstLine="567"/>
        <w:jc w:val="both"/>
        <w:rPr>
          <w:rFonts w:ascii="Arial" w:hAnsi="Arial" w:cs="Arial"/>
        </w:rPr>
      </w:pPr>
    </w:p>
    <w:p w:rsidRPr="00C41598" w:rsidR="00F137E7" w:rsidP="003E1D31" w:rsidRDefault="00F137E7" w14:paraId="047A61CC" w14:textId="715C4EE7">
      <w:pPr>
        <w:ind w:firstLine="567"/>
        <w:jc w:val="both"/>
        <w:rPr>
          <w:rFonts w:ascii="Arial" w:hAnsi="Arial" w:cs="Arial"/>
        </w:rPr>
      </w:pPr>
      <w:r w:rsidRPr="00C41598">
        <w:rPr>
          <w:rFonts w:ascii="Arial" w:hAnsi="Arial" w:cs="Arial"/>
        </w:rPr>
        <w:t>Okrivljen</w:t>
      </w:r>
      <w:r w:rsidR="003E1D31">
        <w:rPr>
          <w:rFonts w:ascii="Arial" w:hAnsi="Arial" w:cs="Arial"/>
        </w:rPr>
        <w:t>a pravna osoba</w:t>
      </w:r>
      <w:r w:rsidRPr="00C41598">
        <w:rPr>
          <w:rFonts w:ascii="Arial" w:hAnsi="Arial" w:cs="Arial"/>
        </w:rPr>
        <w:t>:</w:t>
      </w:r>
    </w:p>
    <w:p w:rsidR="00570E0E" w:rsidP="003E1D31" w:rsidRDefault="003E1D31" w14:paraId="6606715A" w14:textId="77E07D9D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NOEL </w:t>
      </w:r>
      <w:proofErr w:type="spellStart"/>
      <w:r>
        <w:rPr>
          <w:rFonts w:ascii="Arial" w:hAnsi="Arial" w:cs="Arial"/>
        </w:rPr>
        <w:t>j.d.o.o</w:t>
      </w:r>
      <w:proofErr w:type="spellEnd"/>
      <w:r>
        <w:rPr>
          <w:rFonts w:ascii="Arial" w:hAnsi="Arial" w:cs="Arial"/>
        </w:rPr>
        <w:t xml:space="preserve">. Rijeka, sa sjedištem u Rijeci, </w:t>
      </w:r>
      <w:proofErr w:type="spellStart"/>
      <w:r>
        <w:rPr>
          <w:rFonts w:ascii="Arial" w:hAnsi="Arial" w:cs="Arial"/>
        </w:rPr>
        <w:t>Plase</w:t>
      </w:r>
      <w:proofErr w:type="spellEnd"/>
      <w:r>
        <w:rPr>
          <w:rFonts w:ascii="Arial" w:hAnsi="Arial" w:cs="Arial"/>
        </w:rPr>
        <w:t xml:space="preserve"> 14B, OIB: 43993094835,</w:t>
      </w:r>
    </w:p>
    <w:p w:rsidRPr="00C41598" w:rsidR="000865AA" w:rsidP="00F137E7" w:rsidRDefault="000865AA" w14:paraId="203763E9" w14:textId="77777777">
      <w:pPr>
        <w:jc w:val="both"/>
        <w:rPr>
          <w:rFonts w:ascii="Arial" w:hAnsi="Arial" w:cs="Arial"/>
        </w:rPr>
      </w:pPr>
    </w:p>
    <w:p w:rsidR="00F137E7" w:rsidP="00F137E7" w:rsidRDefault="00611FA3" w14:paraId="1D64E9E5" w14:textId="1F4C49DD">
      <w:pPr>
        <w:jc w:val="center"/>
        <w:rPr>
          <w:rFonts w:ascii="Arial" w:hAnsi="Arial" w:cs="Arial"/>
        </w:rPr>
      </w:pPr>
      <w:r w:rsidRPr="00611FA3">
        <w:rPr>
          <w:rFonts w:ascii="Arial" w:hAnsi="Arial" w:cs="Arial"/>
        </w:rPr>
        <w:t>OSLOBAĐA SE OPTUŽBE</w:t>
      </w:r>
    </w:p>
    <w:p w:rsidRPr="00C41598" w:rsidR="00611FA3" w:rsidP="00F137E7" w:rsidRDefault="00611FA3" w14:paraId="4B648D44" w14:textId="77777777">
      <w:pPr>
        <w:jc w:val="center"/>
        <w:rPr>
          <w:rFonts w:ascii="Arial" w:hAnsi="Arial" w:cs="Arial"/>
        </w:rPr>
      </w:pPr>
    </w:p>
    <w:p w:rsidRPr="00C41598" w:rsidR="00F137E7" w:rsidP="00F137E7" w:rsidRDefault="00C41598" w14:paraId="436DC64A" w14:textId="071EB20F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 w:rsidR="00FF4D67">
        <w:rPr>
          <w:rFonts w:ascii="Arial" w:hAnsi="Arial" w:cs="Arial"/>
        </w:rPr>
        <w:t xml:space="preserve">što </w:t>
      </w:r>
      <w:r w:rsidR="00611FA3">
        <w:rPr>
          <w:rFonts w:ascii="Arial" w:hAnsi="Arial" w:cs="Arial"/>
        </w:rPr>
        <w:t xml:space="preserve">da </w:t>
      </w:r>
      <w:r w:rsidR="00F80992">
        <w:rPr>
          <w:rFonts w:ascii="Arial" w:hAnsi="Arial" w:cs="Arial"/>
        </w:rPr>
        <w:t xml:space="preserve">je </w:t>
      </w:r>
      <w:r w:rsidR="003E1D31">
        <w:rPr>
          <w:rFonts w:ascii="Arial" w:hAnsi="Arial" w:cs="Arial"/>
        </w:rPr>
        <w:t xml:space="preserve">17.5.2025. u 15,25 sati u </w:t>
      </w:r>
      <w:proofErr w:type="spellStart"/>
      <w:r w:rsidR="003E1D31">
        <w:rPr>
          <w:rFonts w:ascii="Arial" w:hAnsi="Arial" w:cs="Arial"/>
        </w:rPr>
        <w:t>Vravrima</w:t>
      </w:r>
      <w:proofErr w:type="spellEnd"/>
      <w:r w:rsidR="003E1D31">
        <w:rPr>
          <w:rFonts w:ascii="Arial" w:hAnsi="Arial" w:cs="Arial"/>
        </w:rPr>
        <w:t xml:space="preserve">, Porečka ulica kao vlasnik vozila Na marke „Fiat“, registarske oznake RI7725T dala navedeni automobil Ibrahimu </w:t>
      </w:r>
      <w:proofErr w:type="spellStart"/>
      <w:r w:rsidR="003E1D31">
        <w:rPr>
          <w:rFonts w:ascii="Arial" w:hAnsi="Arial" w:cs="Arial"/>
        </w:rPr>
        <w:t>Stollakaju</w:t>
      </w:r>
      <w:proofErr w:type="spellEnd"/>
      <w:r w:rsidR="003E1D31">
        <w:rPr>
          <w:rFonts w:ascii="Arial" w:hAnsi="Arial" w:cs="Arial"/>
        </w:rPr>
        <w:t xml:space="preserve"> (OIB: 99619679903) za kojeg su mogli i morali znati da nema pravo upravljati vozilom, odnosno da nema položen vozački ispit za upravljanje motornim vozilima „B“ kategorije,</w:t>
      </w:r>
      <w:r w:rsidR="00167422">
        <w:rPr>
          <w:rFonts w:ascii="Arial" w:hAnsi="Arial" w:cs="Arial"/>
        </w:rPr>
        <w:t xml:space="preserve"> </w:t>
      </w:r>
    </w:p>
    <w:p w:rsidR="00F137E7" w:rsidP="00F137E7" w:rsidRDefault="00F137E7" w14:paraId="655CE563" w14:textId="07760CA9">
      <w:pPr>
        <w:ind w:firstLine="720"/>
        <w:jc w:val="both"/>
        <w:rPr>
          <w:rFonts w:ascii="Arial" w:hAnsi="Arial" w:cs="Arial"/>
        </w:rPr>
      </w:pPr>
      <w:r w:rsidRPr="00C41598">
        <w:rPr>
          <w:rFonts w:ascii="Arial" w:hAnsi="Arial" w:cs="Arial"/>
        </w:rPr>
        <w:t xml:space="preserve">time </w:t>
      </w:r>
      <w:r w:rsidR="00611FA3">
        <w:rPr>
          <w:rFonts w:ascii="Arial" w:hAnsi="Arial" w:cs="Arial"/>
        </w:rPr>
        <w:t xml:space="preserve">da </w:t>
      </w:r>
      <w:r w:rsidRPr="00C41598">
        <w:rPr>
          <w:rFonts w:ascii="Arial" w:hAnsi="Arial" w:cs="Arial"/>
        </w:rPr>
        <w:t>je</w:t>
      </w:r>
      <w:r w:rsidR="003E1D31">
        <w:rPr>
          <w:rFonts w:ascii="Arial" w:hAnsi="Arial" w:cs="Arial"/>
        </w:rPr>
        <w:t xml:space="preserve"> okrivljena pravna osoba</w:t>
      </w:r>
      <w:r w:rsidRPr="00C41598">
        <w:rPr>
          <w:rFonts w:ascii="Arial" w:hAnsi="Arial" w:cs="Arial"/>
        </w:rPr>
        <w:t xml:space="preserve"> postupi</w:t>
      </w:r>
      <w:r w:rsidR="00167422">
        <w:rPr>
          <w:rFonts w:ascii="Arial" w:hAnsi="Arial" w:cs="Arial"/>
        </w:rPr>
        <w:t>la protivno članku 229. stavka 2</w:t>
      </w:r>
      <w:r w:rsidRPr="00C41598">
        <w:rPr>
          <w:rFonts w:ascii="Arial" w:hAnsi="Arial" w:cs="Arial"/>
        </w:rPr>
        <w:t xml:space="preserve">. Zakona o sigurnosti prometa na cestama, kažnjivo prema članku 229. stavku </w:t>
      </w:r>
      <w:r w:rsidR="00167422">
        <w:rPr>
          <w:rFonts w:ascii="Arial" w:hAnsi="Arial" w:cs="Arial"/>
        </w:rPr>
        <w:t>6</w:t>
      </w:r>
      <w:r w:rsidRPr="00C41598">
        <w:rPr>
          <w:rFonts w:ascii="Arial" w:hAnsi="Arial" w:cs="Arial"/>
        </w:rPr>
        <w:t>. istog Zakona,</w:t>
      </w:r>
    </w:p>
    <w:p w:rsidRPr="00C41598" w:rsidR="003E1D31" w:rsidP="00F137E7" w:rsidRDefault="003E1D31" w14:paraId="790A93C4" w14:textId="77777777">
      <w:pPr>
        <w:ind w:firstLine="720"/>
        <w:jc w:val="both"/>
        <w:rPr>
          <w:rFonts w:ascii="Arial" w:hAnsi="Arial" w:cs="Arial"/>
        </w:rPr>
      </w:pPr>
    </w:p>
    <w:p w:rsidR="003E1D31" w:rsidP="00611FA3" w:rsidRDefault="00F137E7" w14:paraId="7813FEFF" w14:textId="1D9831C6">
      <w:pPr>
        <w:jc w:val="both"/>
        <w:rPr>
          <w:rFonts w:ascii="Arial" w:hAnsi="Arial" w:cs="Arial"/>
        </w:rPr>
      </w:pPr>
      <w:r w:rsidRPr="00C41598">
        <w:rPr>
          <w:rFonts w:ascii="Arial" w:hAnsi="Arial" w:cs="Arial"/>
        </w:rPr>
        <w:tab/>
      </w:r>
      <w:r w:rsidRPr="00611FA3" w:rsidR="00611FA3">
        <w:rPr>
          <w:rFonts w:ascii="Arial" w:hAnsi="Arial" w:cs="Arial"/>
        </w:rPr>
        <w:t xml:space="preserve">II. Troškovi prekršajnog postupka u iznosu od 30,00 (trideset) eura padaju na teret proračunskih sredstava ovog suda.  </w:t>
      </w:r>
    </w:p>
    <w:p w:rsidRPr="00C41598" w:rsidR="003E1D31" w:rsidP="00FF4D67" w:rsidRDefault="003E1D31" w14:paraId="20AB50F5" w14:textId="77777777">
      <w:pPr>
        <w:ind w:firstLine="708"/>
        <w:jc w:val="both"/>
        <w:outlineLvl w:val="0"/>
        <w:rPr>
          <w:rFonts w:ascii="Arial" w:hAnsi="Arial" w:cs="Arial"/>
        </w:rPr>
      </w:pPr>
    </w:p>
    <w:p w:rsidRPr="00C41598" w:rsidR="00F137E7" w:rsidP="00F137E7" w:rsidRDefault="00C41598" w14:paraId="57019298" w14:textId="77777777">
      <w:pPr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>O b r a z l o ž e n j e</w:t>
      </w:r>
    </w:p>
    <w:p w:rsidRPr="00C41598" w:rsidR="00F137E7" w:rsidP="00F137E7" w:rsidRDefault="00F137E7" w14:paraId="7261B6F8" w14:textId="77777777">
      <w:pPr>
        <w:jc w:val="both"/>
        <w:rPr>
          <w:rFonts w:ascii="Arial" w:hAnsi="Arial" w:cs="Arial"/>
        </w:rPr>
      </w:pPr>
    </w:p>
    <w:p w:rsidRPr="00C41598" w:rsidR="00F137E7" w:rsidP="00F137E7" w:rsidRDefault="00CB1439" w14:paraId="29B53B8F" w14:textId="7C05445A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F80992">
        <w:rPr>
          <w:rFonts w:ascii="Arial" w:hAnsi="Arial" w:cs="Arial"/>
        </w:rPr>
        <w:t>Policijska uprava istarska, Policijska Postaja Poreč-Parenzo</w:t>
      </w:r>
      <w:r w:rsidRPr="00C41598" w:rsidR="00F137E7">
        <w:rPr>
          <w:rFonts w:ascii="Arial" w:hAnsi="Arial" w:cs="Arial"/>
        </w:rPr>
        <w:t>, donijela je obavezni prekršajni nalog protiv okrivljen</w:t>
      </w:r>
      <w:r w:rsidR="003E1D31">
        <w:rPr>
          <w:rFonts w:ascii="Arial" w:hAnsi="Arial" w:cs="Arial"/>
        </w:rPr>
        <w:t xml:space="preserve">e pravne osobe NOEL </w:t>
      </w:r>
      <w:proofErr w:type="spellStart"/>
      <w:r w:rsidR="003E1D31">
        <w:rPr>
          <w:rFonts w:ascii="Arial" w:hAnsi="Arial" w:cs="Arial"/>
        </w:rPr>
        <w:t>j.d.o.o</w:t>
      </w:r>
      <w:proofErr w:type="spellEnd"/>
      <w:r w:rsidR="003E1D31">
        <w:rPr>
          <w:rFonts w:ascii="Arial" w:hAnsi="Arial" w:cs="Arial"/>
        </w:rPr>
        <w:t>. Rijeka</w:t>
      </w:r>
      <w:r w:rsidRPr="00C41598" w:rsidR="00F137E7">
        <w:rPr>
          <w:rFonts w:ascii="Arial" w:hAnsi="Arial" w:cs="Arial"/>
        </w:rPr>
        <w:t>, zbog pre</w:t>
      </w:r>
      <w:r w:rsidR="00F80992">
        <w:rPr>
          <w:rFonts w:ascii="Arial" w:hAnsi="Arial" w:cs="Arial"/>
        </w:rPr>
        <w:t xml:space="preserve">kršaja iz članka 229. stavka </w:t>
      </w:r>
      <w:r w:rsidR="00167422">
        <w:rPr>
          <w:rFonts w:ascii="Arial" w:hAnsi="Arial" w:cs="Arial"/>
        </w:rPr>
        <w:t>2</w:t>
      </w:r>
      <w:r w:rsidR="00F80992">
        <w:rPr>
          <w:rFonts w:ascii="Arial" w:hAnsi="Arial" w:cs="Arial"/>
        </w:rPr>
        <w:t xml:space="preserve">., </w:t>
      </w:r>
      <w:r w:rsidRPr="00C41598" w:rsidR="00F137E7">
        <w:rPr>
          <w:rFonts w:ascii="Arial" w:hAnsi="Arial" w:cs="Arial"/>
        </w:rPr>
        <w:t xml:space="preserve">kažnjivo prema članku 229. stavku </w:t>
      </w:r>
      <w:r w:rsidR="00167422">
        <w:rPr>
          <w:rFonts w:ascii="Arial" w:hAnsi="Arial" w:cs="Arial"/>
        </w:rPr>
        <w:t>6</w:t>
      </w:r>
      <w:r w:rsidRPr="00C41598" w:rsidR="00F137E7">
        <w:rPr>
          <w:rFonts w:ascii="Arial" w:hAnsi="Arial" w:cs="Arial"/>
        </w:rPr>
        <w:t>. Zakona o sigurnosti prometa na cestama</w:t>
      </w:r>
      <w:r w:rsidRPr="00C41598" w:rsidR="00F137E7">
        <w:rPr>
          <w:rFonts w:ascii="Arial" w:hAnsi="Arial" w:cs="Arial"/>
          <w:i/>
        </w:rPr>
        <w:t>.</w:t>
      </w:r>
      <w:r w:rsidRPr="00C41598" w:rsidR="00F137E7">
        <w:rPr>
          <w:rFonts w:ascii="Arial" w:hAnsi="Arial" w:cs="Arial"/>
        </w:rPr>
        <w:t xml:space="preserve"> Na isti je okrivljen</w:t>
      </w:r>
      <w:r w:rsidR="003E1D31">
        <w:rPr>
          <w:rFonts w:ascii="Arial" w:hAnsi="Arial" w:cs="Arial"/>
        </w:rPr>
        <w:t>a pravna osoba</w:t>
      </w:r>
      <w:r w:rsidRPr="00C41598" w:rsidR="00F137E7">
        <w:rPr>
          <w:rFonts w:ascii="Arial" w:hAnsi="Arial" w:cs="Arial"/>
        </w:rPr>
        <w:t xml:space="preserve"> uložila pravovremeni i dopušten prigovor pa je nastavljen redovni prekršajni postupak.</w:t>
      </w:r>
    </w:p>
    <w:p w:rsidR="00CB608C" w:rsidP="00CB608C" w:rsidRDefault="00CB608C" w14:paraId="3E29EA8D" w14:textId="7F23C9E5">
      <w:pPr>
        <w:ind w:firstLine="708"/>
        <w:jc w:val="both"/>
        <w:rPr>
          <w:rFonts w:ascii="Arial" w:hAnsi="Arial" w:cs="Arial"/>
        </w:rPr>
      </w:pPr>
      <w:r w:rsidRPr="00CB608C">
        <w:rPr>
          <w:rFonts w:ascii="Arial" w:hAnsi="Arial" w:cs="Arial"/>
        </w:rPr>
        <w:t xml:space="preserve">2. </w:t>
      </w:r>
      <w:r w:rsidR="004562ED">
        <w:rPr>
          <w:rFonts w:ascii="Arial" w:hAnsi="Arial" w:cs="Arial"/>
        </w:rPr>
        <w:t xml:space="preserve">U prigovoru okrivljene pravne osobe ističe se da je Ibrahim </w:t>
      </w:r>
      <w:proofErr w:type="spellStart"/>
      <w:r w:rsidR="004562ED">
        <w:rPr>
          <w:rFonts w:ascii="Arial" w:hAnsi="Arial" w:cs="Arial"/>
        </w:rPr>
        <w:t>Stolakaj</w:t>
      </w:r>
      <w:proofErr w:type="spellEnd"/>
      <w:r w:rsidR="004562ED">
        <w:rPr>
          <w:rFonts w:ascii="Arial" w:hAnsi="Arial" w:cs="Arial"/>
        </w:rPr>
        <w:t xml:space="preserve"> svojevoljni i bez pitanja uzeo automobil i otišao na proslavu, budući da mu je sutradan </w:t>
      </w:r>
      <w:r w:rsidR="004562ED">
        <w:rPr>
          <w:rFonts w:ascii="Arial" w:hAnsi="Arial" w:cs="Arial"/>
        </w:rPr>
        <w:lastRenderedPageBreak/>
        <w:t xml:space="preserve">bio rođendan te da je svojim neodgovornim postupkom ugrozio daljnji tijek izvedbe radova na gradilištu te naštetio firmi. </w:t>
      </w:r>
    </w:p>
    <w:p w:rsidR="004562ED" w:rsidP="00CB608C" w:rsidRDefault="004562ED" w14:paraId="3A32529E" w14:textId="6630023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Ovlašteni tužitelj u činjeničnom opisu djela prekršaja naveo je samo zakonsko obilježje prekršaja, a nije činjenično opisao na koji način je okrivljena pravna osoba mogla ili morala znati da </w:t>
      </w:r>
      <w:r>
        <w:rPr>
          <w:rFonts w:ascii="Arial" w:hAnsi="Arial" w:cs="Arial"/>
        </w:rPr>
        <w:t xml:space="preserve">Ibrahim </w:t>
      </w:r>
      <w:proofErr w:type="spellStart"/>
      <w:r>
        <w:rPr>
          <w:rFonts w:ascii="Arial" w:hAnsi="Arial" w:cs="Arial"/>
        </w:rPr>
        <w:t>Stol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>kaj</w:t>
      </w:r>
      <w:proofErr w:type="spellEnd"/>
      <w:r w:rsidR="007134E0">
        <w:rPr>
          <w:rFonts w:ascii="Arial" w:hAnsi="Arial" w:cs="Arial"/>
        </w:rPr>
        <w:t xml:space="preserve"> nema pravo upravljati vozilom, odnosno da nema položen vozački ispit za upravljanje motornim vozilom B kategorije. </w:t>
      </w:r>
    </w:p>
    <w:p w:rsidR="00CB608C" w:rsidP="00CB608C" w:rsidRDefault="007134E0" w14:paraId="7D8DF5CB" w14:textId="760C68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A8438C" w:rsidR="00A8438C">
        <w:rPr>
          <w:rFonts w:ascii="Arial" w:hAnsi="Arial" w:cs="Arial"/>
        </w:rPr>
        <w:t xml:space="preserve"> Sve činjenice koje idu na štetu okrivljenika moraju biti dokazane dok činjenice koje idu u korist okrivljenika dovoljno je učiniti vjerojatnim. Stoga je sud primijenio načelo </w:t>
      </w:r>
      <w:proofErr w:type="spellStart"/>
      <w:r w:rsidRPr="00A8438C" w:rsidR="00A8438C">
        <w:rPr>
          <w:rFonts w:ascii="Arial" w:hAnsi="Arial" w:cs="Arial"/>
          <w:i/>
          <w:iCs/>
        </w:rPr>
        <w:t>in</w:t>
      </w:r>
      <w:proofErr w:type="spellEnd"/>
      <w:r w:rsidRPr="00A8438C" w:rsidR="00A8438C">
        <w:rPr>
          <w:rFonts w:ascii="Arial" w:hAnsi="Arial" w:cs="Arial"/>
          <w:i/>
          <w:iCs/>
        </w:rPr>
        <w:t xml:space="preserve"> dubio pro </w:t>
      </w:r>
      <w:proofErr w:type="spellStart"/>
      <w:r w:rsidRPr="00A8438C" w:rsidR="00A8438C">
        <w:rPr>
          <w:rFonts w:ascii="Arial" w:hAnsi="Arial" w:cs="Arial"/>
          <w:i/>
          <w:iCs/>
        </w:rPr>
        <w:t>reo</w:t>
      </w:r>
      <w:proofErr w:type="spellEnd"/>
      <w:r w:rsidRPr="00A8438C" w:rsidR="00A8438C">
        <w:rPr>
          <w:rFonts w:ascii="Arial" w:hAnsi="Arial" w:cs="Arial"/>
        </w:rPr>
        <w:t xml:space="preserve"> i u slučaju sumnje odlučio u korist okrivljene pravne osobe.</w:t>
      </w:r>
    </w:p>
    <w:p w:rsidRPr="00CB608C" w:rsidR="00CB608C" w:rsidP="00CB608C" w:rsidRDefault="00A8438C" w14:paraId="45AA0D09" w14:textId="55032AB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CB608C" w:rsidR="00CB608C">
        <w:rPr>
          <w:rFonts w:ascii="Arial" w:hAnsi="Arial" w:cs="Arial"/>
        </w:rPr>
        <w:t>. Trebalo je stoga odlučiti kao u izreci ove presude</w:t>
      </w:r>
      <w:r>
        <w:rPr>
          <w:rFonts w:ascii="Arial" w:hAnsi="Arial" w:cs="Arial"/>
        </w:rPr>
        <w:t xml:space="preserve"> i okrivljenu pravnu osobu osloboditi optužbe jer nije dokazano da je počinila prekršaj koji joj se stavlja na teret. </w:t>
      </w:r>
    </w:p>
    <w:p w:rsidRPr="00CB608C" w:rsidR="00CB608C" w:rsidP="00CB608C" w:rsidRDefault="00A8438C" w14:paraId="27C2FE78" w14:textId="605B389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CB608C" w:rsidR="00CB608C">
        <w:rPr>
          <w:rFonts w:ascii="Arial" w:hAnsi="Arial" w:cs="Arial"/>
        </w:rPr>
        <w:t>. Na temelju članka 142. stavak 2. Prekršajnog zakona odlučeno je da paušalni troškovi padaju na teret proračunskih sredstava suda.</w:t>
      </w:r>
    </w:p>
    <w:p w:rsidR="003E1D31" w:rsidP="006870B5" w:rsidRDefault="003E1D31" w14:paraId="422738D4" w14:textId="77777777">
      <w:pPr>
        <w:ind w:firstLine="708"/>
        <w:jc w:val="both"/>
        <w:rPr>
          <w:rFonts w:ascii="Arial" w:hAnsi="Arial" w:cs="Arial"/>
        </w:rPr>
      </w:pPr>
    </w:p>
    <w:p w:rsidR="00F137E7" w:rsidP="00F137E7" w:rsidRDefault="00812DE1" w14:paraId="373ADEC4" w14:textId="29CB616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U Poreču-Parenzo</w:t>
      </w:r>
      <w:r w:rsidR="00167422">
        <w:rPr>
          <w:rFonts w:ascii="Arial" w:hAnsi="Arial" w:cs="Arial"/>
        </w:rPr>
        <w:t xml:space="preserve">, </w:t>
      </w:r>
      <w:r w:rsidR="003E1D31">
        <w:rPr>
          <w:rFonts w:ascii="Arial" w:hAnsi="Arial" w:cs="Arial"/>
        </w:rPr>
        <w:t>2</w:t>
      </w:r>
      <w:r w:rsidR="00DC7691">
        <w:rPr>
          <w:rFonts w:ascii="Arial" w:hAnsi="Arial" w:cs="Arial"/>
        </w:rPr>
        <w:t xml:space="preserve">. </w:t>
      </w:r>
      <w:r w:rsidR="003E1D31">
        <w:rPr>
          <w:rFonts w:ascii="Arial" w:hAnsi="Arial" w:cs="Arial"/>
        </w:rPr>
        <w:t>travnja</w:t>
      </w:r>
      <w:r w:rsidR="00167422">
        <w:rPr>
          <w:rFonts w:ascii="Arial" w:hAnsi="Arial" w:cs="Arial"/>
        </w:rPr>
        <w:t xml:space="preserve"> 202</w:t>
      </w:r>
      <w:r w:rsidR="003E1D31">
        <w:rPr>
          <w:rFonts w:ascii="Arial" w:hAnsi="Arial" w:cs="Arial"/>
        </w:rPr>
        <w:t>6</w:t>
      </w:r>
      <w:r w:rsidRPr="00C41598" w:rsidR="00F137E7">
        <w:rPr>
          <w:rFonts w:ascii="Arial" w:hAnsi="Arial" w:cs="Arial"/>
        </w:rPr>
        <w:t>.</w:t>
      </w:r>
    </w:p>
    <w:p w:rsidRPr="00C41598" w:rsidR="00812DE1" w:rsidP="00F137E7" w:rsidRDefault="00812DE1" w14:paraId="6880C770" w14:textId="77777777">
      <w:pPr>
        <w:jc w:val="center"/>
        <w:rPr>
          <w:rFonts w:ascii="Arial" w:hAnsi="Arial" w:cs="Arial"/>
        </w:rPr>
      </w:pPr>
    </w:p>
    <w:p w:rsidR="00EB134D" w:rsidP="00EB134D" w:rsidRDefault="00EB134D" w14:paraId="7D885060" w14:textId="2EFE5FA1">
      <w:pPr>
        <w:ind w:firstLine="20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C41598" w:rsidR="00F137E7">
        <w:rPr>
          <w:rFonts w:ascii="Arial" w:hAnsi="Arial" w:cs="Arial"/>
        </w:rPr>
        <w:t>Zapisničarka</w:t>
      </w:r>
      <w:r w:rsidRPr="00C41598" w:rsidR="00F137E7">
        <w:rPr>
          <w:rFonts w:ascii="Arial" w:hAnsi="Arial" w:cs="Arial"/>
        </w:rPr>
        <w:tab/>
      </w:r>
      <w:r w:rsidRPr="00C41598" w:rsidR="00F137E7">
        <w:rPr>
          <w:rFonts w:ascii="Arial" w:hAnsi="Arial" w:cs="Arial"/>
        </w:rPr>
        <w:tab/>
      </w:r>
      <w:r w:rsidRPr="00C41598" w:rsidR="00F137E7">
        <w:rPr>
          <w:rFonts w:ascii="Arial" w:hAnsi="Arial" w:cs="Arial"/>
        </w:rPr>
        <w:tab/>
      </w:r>
      <w:r w:rsidRPr="00C41598" w:rsidR="00F137E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</w:t>
      </w:r>
      <w:r w:rsidRPr="00C41598" w:rsidR="00F137E7">
        <w:rPr>
          <w:rFonts w:ascii="Arial" w:hAnsi="Arial" w:cs="Arial"/>
        </w:rPr>
        <w:t xml:space="preserve">  Sutkinja</w:t>
      </w:r>
      <w:r>
        <w:rPr>
          <w:rFonts w:ascii="Arial" w:hAnsi="Arial" w:cs="Arial"/>
        </w:rPr>
        <w:t xml:space="preserve">               </w:t>
      </w:r>
    </w:p>
    <w:p w:rsidRPr="00C41598" w:rsidR="00F137E7" w:rsidP="00EB134D" w:rsidRDefault="00EB134D" w14:paraId="773F7FF3" w14:textId="07B98629">
      <w:pPr>
        <w:ind w:firstLine="20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91AA4" w:rsidR="00991AA4">
        <w:rPr>
          <w:rFonts w:ascii="Arial" w:hAnsi="Arial" w:cs="Arial"/>
        </w:rPr>
        <w:t>Sandra Lakošeljac</w:t>
      </w:r>
      <w:r>
        <w:rPr>
          <w:rFonts w:ascii="Arial" w:hAnsi="Arial" w:cs="Arial"/>
        </w:rPr>
        <w:t>, v.r.</w:t>
      </w:r>
      <w:r w:rsidR="00C530C0">
        <w:rPr>
          <w:rFonts w:ascii="Arial" w:hAnsi="Arial" w:cs="Arial"/>
        </w:rPr>
        <w:tab/>
      </w:r>
      <w:r w:rsidR="00C530C0">
        <w:rPr>
          <w:rFonts w:ascii="Arial" w:hAnsi="Arial" w:cs="Arial"/>
        </w:rPr>
        <w:tab/>
      </w:r>
      <w:r w:rsidRPr="00C41598" w:rsidR="00F137E7">
        <w:rPr>
          <w:rFonts w:ascii="Arial" w:hAnsi="Arial" w:cs="Arial"/>
        </w:rPr>
        <w:t xml:space="preserve"> </w:t>
      </w:r>
      <w:r w:rsidR="00C530C0">
        <w:rPr>
          <w:rFonts w:ascii="Arial" w:hAnsi="Arial" w:cs="Arial"/>
        </w:rPr>
        <w:tab/>
      </w:r>
      <w:r w:rsidR="00C530C0">
        <w:rPr>
          <w:rFonts w:ascii="Arial" w:hAnsi="Arial" w:cs="Arial"/>
        </w:rPr>
        <w:tab/>
        <w:t xml:space="preserve">     </w:t>
      </w:r>
      <w:r w:rsidR="007A7B40">
        <w:rPr>
          <w:rFonts w:ascii="Arial" w:hAnsi="Arial" w:cs="Arial"/>
        </w:rPr>
        <w:t xml:space="preserve"> </w:t>
      </w:r>
      <w:r w:rsidR="0016742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</w:t>
      </w:r>
      <w:r w:rsidRPr="00C41598" w:rsidR="00F137E7">
        <w:rPr>
          <w:rFonts w:ascii="Arial" w:hAnsi="Arial" w:cs="Arial"/>
        </w:rPr>
        <w:t>mr. sc. Dragica Grujić</w:t>
      </w:r>
      <w:r>
        <w:rPr>
          <w:rFonts w:ascii="Arial" w:hAnsi="Arial" w:cs="Arial"/>
        </w:rPr>
        <w:t>, v.r.</w:t>
      </w:r>
    </w:p>
    <w:p w:rsidR="00F137E7" w:rsidP="006F07DE" w:rsidRDefault="00F137E7" w14:paraId="5A1C7EF1" w14:textId="77777777">
      <w:pPr>
        <w:rPr>
          <w:rFonts w:ascii="Arial" w:hAnsi="Arial" w:cs="Arial"/>
        </w:rPr>
      </w:pPr>
      <w:r w:rsidRPr="00C41598">
        <w:rPr>
          <w:rFonts w:ascii="Arial" w:hAnsi="Arial" w:cs="Arial"/>
        </w:rPr>
        <w:t xml:space="preserve">  </w:t>
      </w:r>
    </w:p>
    <w:p w:rsidRPr="00C41598" w:rsidR="00CB608C" w:rsidP="006F07DE" w:rsidRDefault="00CB608C" w14:paraId="5B51A6A6" w14:textId="77777777">
      <w:pPr>
        <w:rPr>
          <w:rFonts w:ascii="Arial" w:hAnsi="Arial" w:cs="Arial"/>
        </w:rPr>
      </w:pPr>
    </w:p>
    <w:p w:rsidRPr="00C41598" w:rsidR="00F137E7" w:rsidP="00F137E7" w:rsidRDefault="00F137E7" w14:paraId="123ED286" w14:textId="77777777">
      <w:pPr>
        <w:jc w:val="both"/>
        <w:rPr>
          <w:rFonts w:ascii="Arial" w:hAnsi="Arial" w:cs="Arial"/>
        </w:rPr>
      </w:pPr>
      <w:r w:rsidRPr="00C41598">
        <w:rPr>
          <w:rFonts w:ascii="Arial" w:hAnsi="Arial" w:cs="Arial"/>
        </w:rPr>
        <w:t>Uputa o pravu na žalbu:</w:t>
      </w:r>
    </w:p>
    <w:p w:rsidRPr="00C41598" w:rsidR="00F137E7" w:rsidP="00F137E7" w:rsidRDefault="00F137E7" w14:paraId="0F1F1289" w14:textId="77777777">
      <w:pPr>
        <w:jc w:val="both"/>
        <w:rPr>
          <w:rFonts w:ascii="Arial" w:hAnsi="Arial" w:cs="Arial"/>
        </w:rPr>
      </w:pPr>
      <w:r w:rsidRPr="00C41598">
        <w:rPr>
          <w:rFonts w:ascii="Arial" w:hAnsi="Arial" w:cs="Arial"/>
        </w:rPr>
        <w:t>Protiv ove presude žalba nije dopuštena.</w:t>
      </w:r>
    </w:p>
    <w:p w:rsidRPr="00C41598" w:rsidR="00F137E7" w:rsidP="00F137E7" w:rsidRDefault="00F137E7" w14:paraId="3616B98F" w14:textId="77777777">
      <w:pPr>
        <w:rPr>
          <w:rFonts w:ascii="Arial" w:hAnsi="Arial" w:cs="Arial"/>
        </w:rPr>
      </w:pPr>
    </w:p>
    <w:p w:rsidRPr="00C41598" w:rsidR="00F137E7" w:rsidP="00F137E7" w:rsidRDefault="00CB1439" w14:paraId="20D967BC" w14:textId="77777777">
      <w:pPr>
        <w:rPr>
          <w:rFonts w:ascii="Arial" w:hAnsi="Arial" w:cs="Arial"/>
        </w:rPr>
      </w:pPr>
      <w:r>
        <w:rPr>
          <w:rFonts w:ascii="Arial" w:hAnsi="Arial" w:cs="Arial"/>
        </w:rPr>
        <w:t>Dostavna naredba: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1598" w:rsidR="00F137E7">
        <w:rPr>
          <w:rFonts w:ascii="Arial" w:hAnsi="Arial" w:cs="Arial"/>
        </w:rPr>
        <w:t>Za točnost otpravka</w:t>
      </w:r>
    </w:p>
    <w:p w:rsidRPr="00C41598" w:rsidR="00F137E7" w:rsidP="00F137E7" w:rsidRDefault="00CB1439" w14:paraId="4F6D6765" w14:textId="66F4F190">
      <w:pPr>
        <w:rPr>
          <w:rFonts w:ascii="Arial" w:hAnsi="Arial" w:cs="Arial"/>
        </w:rPr>
      </w:pPr>
      <w:r>
        <w:rPr>
          <w:rFonts w:ascii="Arial" w:hAnsi="Arial" w:cs="Arial"/>
        </w:rPr>
        <w:t>1.Okrivljen</w:t>
      </w:r>
      <w:r w:rsidR="003E1D31">
        <w:rPr>
          <w:rFonts w:ascii="Arial" w:hAnsi="Arial" w:cs="Arial"/>
        </w:rPr>
        <w:t xml:space="preserve">oj pravnoj osobi NOEL </w:t>
      </w:r>
      <w:proofErr w:type="spellStart"/>
      <w:r w:rsidR="003E1D31">
        <w:rPr>
          <w:rFonts w:ascii="Arial" w:hAnsi="Arial" w:cs="Arial"/>
        </w:rPr>
        <w:t>j.d.o.o</w:t>
      </w:r>
      <w:proofErr w:type="spellEnd"/>
      <w:r w:rsidR="003E1D31">
        <w:rPr>
          <w:rFonts w:ascii="Arial" w:hAnsi="Arial" w:cs="Arial"/>
        </w:rPr>
        <w:t xml:space="preserve">. Rijeka                    </w:t>
      </w:r>
      <w:r w:rsidRPr="00C41598" w:rsidR="00F137E7">
        <w:rPr>
          <w:rFonts w:ascii="Arial" w:hAnsi="Arial" w:cs="Arial"/>
        </w:rPr>
        <w:t>ovlaštena službenica</w:t>
      </w:r>
    </w:p>
    <w:p w:rsidRPr="00C41598" w:rsidR="00F137E7" w:rsidP="00F137E7" w:rsidRDefault="00F137E7" w14:paraId="33246E33" w14:textId="3B2E2EFC">
      <w:pPr>
        <w:rPr>
          <w:rFonts w:ascii="Arial" w:hAnsi="Arial" w:cs="Arial"/>
        </w:rPr>
      </w:pPr>
      <w:r w:rsidRPr="00C41598">
        <w:rPr>
          <w:rFonts w:ascii="Arial" w:hAnsi="Arial" w:cs="Arial"/>
        </w:rPr>
        <w:t xml:space="preserve">2.Ovlaštenom </w:t>
      </w:r>
      <w:r w:rsidR="00CB1439">
        <w:rPr>
          <w:rFonts w:ascii="Arial" w:hAnsi="Arial" w:cs="Arial"/>
        </w:rPr>
        <w:t>tužitelju</w:t>
      </w:r>
      <w:r w:rsidR="006870B5">
        <w:rPr>
          <w:rFonts w:ascii="Arial" w:hAnsi="Arial" w:cs="Arial"/>
        </w:rPr>
        <w:t xml:space="preserve"> </w:t>
      </w:r>
      <w:r w:rsidR="00F80992">
        <w:rPr>
          <w:rFonts w:ascii="Arial" w:hAnsi="Arial" w:cs="Arial"/>
        </w:rPr>
        <w:t>PP Poreč</w:t>
      </w:r>
      <w:r w:rsidR="00812DE1">
        <w:rPr>
          <w:rFonts w:ascii="Arial" w:hAnsi="Arial" w:cs="Arial"/>
        </w:rPr>
        <w:t>-Parenzo</w:t>
      </w:r>
      <w:r w:rsidR="00812DE1">
        <w:rPr>
          <w:rFonts w:ascii="Arial" w:hAnsi="Arial" w:cs="Arial"/>
        </w:rPr>
        <w:tab/>
      </w:r>
      <w:r w:rsidR="00812DE1">
        <w:rPr>
          <w:rFonts w:ascii="Arial" w:hAnsi="Arial" w:cs="Arial"/>
        </w:rPr>
        <w:tab/>
        <w:t xml:space="preserve">             </w:t>
      </w:r>
      <w:r w:rsidRPr="00991AA4" w:rsidR="00991AA4">
        <w:rPr>
          <w:rFonts w:ascii="Arial" w:hAnsi="Arial" w:cs="Arial"/>
        </w:rPr>
        <w:t>Sandra Lakošeljac</w:t>
      </w:r>
    </w:p>
    <w:p w:rsidRPr="00C41598" w:rsidR="00F137E7" w:rsidP="00F137E7" w:rsidRDefault="00F137E7" w14:paraId="17A47292" w14:textId="77777777">
      <w:pPr>
        <w:rPr>
          <w:rFonts w:ascii="Arial" w:hAnsi="Arial" w:cs="Arial"/>
        </w:rPr>
      </w:pPr>
      <w:r w:rsidRPr="00C41598">
        <w:rPr>
          <w:rFonts w:ascii="Arial" w:hAnsi="Arial" w:cs="Arial"/>
        </w:rPr>
        <w:t>3.</w:t>
      </w:r>
      <w:r w:rsidR="00812DE1">
        <w:rPr>
          <w:rFonts w:ascii="Arial" w:hAnsi="Arial" w:cs="Arial"/>
        </w:rPr>
        <w:t xml:space="preserve"> </w:t>
      </w:r>
      <w:r w:rsidRPr="00C41598">
        <w:rPr>
          <w:rFonts w:ascii="Arial" w:hAnsi="Arial" w:cs="Arial"/>
        </w:rPr>
        <w:t>Spis</w:t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  <w:r w:rsidR="004A7352">
        <w:rPr>
          <w:rFonts w:ascii="Arial" w:hAnsi="Arial" w:cs="Arial"/>
        </w:rPr>
        <w:tab/>
      </w:r>
    </w:p>
    <w:p w:rsidRPr="00C41598" w:rsidR="008B15F1" w:rsidRDefault="008B15F1" w14:paraId="1ACC0EED" w14:textId="77777777">
      <w:pPr>
        <w:rPr>
          <w:rFonts w:ascii="Arial" w:hAnsi="Arial" w:cs="Arial"/>
        </w:rPr>
      </w:pPr>
    </w:p>
    <w:sectPr w:rsidRPr="00C41598" w:rsidR="008B15F1" w:rsidSect="00FF4D67">
      <w:headerReference w:type="default" r:id="rId7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5BA8" w:rsidP="00FF4D67" w:rsidRDefault="00305BA8" w14:paraId="0F0BA52F" w14:textId="77777777">
      <w:r>
        <w:separator/>
      </w:r>
    </w:p>
  </w:endnote>
  <w:endnote w:type="continuationSeparator" w:id="0">
    <w:p w:rsidR="00305BA8" w:rsidP="00FF4D67" w:rsidRDefault="00305BA8" w14:paraId="662F269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5BA8" w:rsidP="00FF4D67" w:rsidRDefault="00305BA8" w14:paraId="7969593A" w14:textId="77777777">
      <w:r>
        <w:separator/>
      </w:r>
    </w:p>
  </w:footnote>
  <w:footnote w:type="continuationSeparator" w:id="0">
    <w:p w:rsidR="00305BA8" w:rsidP="00FF4D67" w:rsidRDefault="00305BA8" w14:paraId="295D37C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6786673"/>
      <w:docPartObj>
        <w:docPartGallery w:val="Page Numbers (Top of Page)"/>
        <w:docPartUnique/>
      </w:docPartObj>
    </w:sdtPr>
    <w:sdtContent>
      <w:p w:rsidR="00FF4D67" w:rsidRDefault="00FF4D67" w14:paraId="383C609B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EBA">
          <w:rPr>
            <w:noProof/>
          </w:rPr>
          <w:t>2</w:t>
        </w:r>
        <w:r>
          <w:fldChar w:fldCharType="end"/>
        </w:r>
      </w:p>
    </w:sdtContent>
  </w:sdt>
  <w:p w:rsidR="00FF4D67" w:rsidRDefault="00812DE1" w14:paraId="7F52F9FD" w14:textId="609B9CE9">
    <w:pPr>
      <w:pStyle w:val="Zaglavlje"/>
    </w:pPr>
    <w:r>
      <w:tab/>
    </w:r>
    <w:r>
      <w:tab/>
    </w:r>
    <w:r w:rsidRPr="00C41598">
      <w:rPr>
        <w:rFonts w:ascii="Arial" w:hAnsi="Arial" w:cs="Arial"/>
      </w:rPr>
      <w:t>Poslovni broj: Pp-</w:t>
    </w:r>
    <w:r w:rsidR="003E1D31">
      <w:rPr>
        <w:rFonts w:ascii="Arial" w:hAnsi="Arial" w:cs="Arial"/>
      </w:rPr>
      <w:t>2681</w:t>
    </w:r>
    <w:r>
      <w:rPr>
        <w:rFonts w:ascii="Arial" w:hAnsi="Arial" w:cs="Arial"/>
      </w:rPr>
      <w:t>/202</w:t>
    </w:r>
    <w:r w:rsidR="00167422">
      <w:rPr>
        <w:rFonts w:ascii="Arial" w:hAnsi="Arial" w:cs="Arial"/>
      </w:rPr>
      <w:t>5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7E7"/>
    <w:rsid w:val="00051D47"/>
    <w:rsid w:val="00066198"/>
    <w:rsid w:val="000727E8"/>
    <w:rsid w:val="000865AA"/>
    <w:rsid w:val="000E6B4C"/>
    <w:rsid w:val="00107D4F"/>
    <w:rsid w:val="00167422"/>
    <w:rsid w:val="001A3698"/>
    <w:rsid w:val="001B3DE5"/>
    <w:rsid w:val="00225690"/>
    <w:rsid w:val="002F48CD"/>
    <w:rsid w:val="00305BA8"/>
    <w:rsid w:val="00307841"/>
    <w:rsid w:val="003E1D31"/>
    <w:rsid w:val="00452B82"/>
    <w:rsid w:val="004562ED"/>
    <w:rsid w:val="004655FB"/>
    <w:rsid w:val="00474ABE"/>
    <w:rsid w:val="00497B3B"/>
    <w:rsid w:val="004A7352"/>
    <w:rsid w:val="00552F12"/>
    <w:rsid w:val="00570E0E"/>
    <w:rsid w:val="005A73B2"/>
    <w:rsid w:val="006062BD"/>
    <w:rsid w:val="00610897"/>
    <w:rsid w:val="00611FA3"/>
    <w:rsid w:val="0062249A"/>
    <w:rsid w:val="00683F80"/>
    <w:rsid w:val="006870B5"/>
    <w:rsid w:val="006E2327"/>
    <w:rsid w:val="006E594A"/>
    <w:rsid w:val="006F07DE"/>
    <w:rsid w:val="007026A6"/>
    <w:rsid w:val="007134E0"/>
    <w:rsid w:val="00731AEC"/>
    <w:rsid w:val="00757666"/>
    <w:rsid w:val="00784734"/>
    <w:rsid w:val="00784CBB"/>
    <w:rsid w:val="0078785B"/>
    <w:rsid w:val="007A7B40"/>
    <w:rsid w:val="007F10D5"/>
    <w:rsid w:val="007F77BD"/>
    <w:rsid w:val="00812DE1"/>
    <w:rsid w:val="00823873"/>
    <w:rsid w:val="008B15F1"/>
    <w:rsid w:val="008B708A"/>
    <w:rsid w:val="00916CD2"/>
    <w:rsid w:val="00926FC9"/>
    <w:rsid w:val="00991AA4"/>
    <w:rsid w:val="00A8438C"/>
    <w:rsid w:val="00AC53B7"/>
    <w:rsid w:val="00AC7CD4"/>
    <w:rsid w:val="00B54ADD"/>
    <w:rsid w:val="00B67DAA"/>
    <w:rsid w:val="00BA2F66"/>
    <w:rsid w:val="00BA730E"/>
    <w:rsid w:val="00BF2B21"/>
    <w:rsid w:val="00C359A7"/>
    <w:rsid w:val="00C41598"/>
    <w:rsid w:val="00C530C0"/>
    <w:rsid w:val="00C8325F"/>
    <w:rsid w:val="00CB1439"/>
    <w:rsid w:val="00CB608C"/>
    <w:rsid w:val="00CE2F7B"/>
    <w:rsid w:val="00D358D7"/>
    <w:rsid w:val="00D57D26"/>
    <w:rsid w:val="00D63A76"/>
    <w:rsid w:val="00D92007"/>
    <w:rsid w:val="00DC7691"/>
    <w:rsid w:val="00DF022F"/>
    <w:rsid w:val="00DF1E8D"/>
    <w:rsid w:val="00E20C89"/>
    <w:rsid w:val="00E76EBA"/>
    <w:rsid w:val="00EB134D"/>
    <w:rsid w:val="00F137E7"/>
    <w:rsid w:val="00F80992"/>
    <w:rsid w:val="00FB451A"/>
    <w:rsid w:val="00FE08F9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00A8A81"/>
  <w15:docId w15:val="{3BABC31C-4FBA-414C-9B6E-43A024109CB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137E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4159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F4D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D6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D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D6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530C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530C0"/>
    <w:rPr>
      <w:rFonts w:ascii="Segoe UI" w:hAnsi="Segoe UI" w:eastAsia="Times New Roman" w:cs="Segoe UI"/>
      <w:sz w:val="18"/>
      <w:szCs w:val="18"/>
      <w:lang w:eastAsia="hr-HR"/>
    </w:rPr>
  </w:style>
  <w:style w:type="paragraph" w:styleId="Bezproreda">
    <w:name w:val="No Spacing"/>
    <w:uiPriority w:val="1"/>
    <w:qFormat/>
    <w:rsid w:val="007F77BD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96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6401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845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853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116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941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67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webSettings.xml" Type="http://schemas.openxmlformats.org/officeDocument/2006/relationships/webSettings" Id="rId3"/><Relationship Target="header1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png" Type="http://schemas.openxmlformats.org/officeDocument/2006/relationships/image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581</properties:Words>
  <properties:Characters>3316</properties:Characters>
  <properties:Lines>27</properties:Lines>
  <properties:Paragraphs>7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2021-03-15T10:28:00Z</dcterms:created>
  <dc:creator>Orijana Udovičić</dc:creator>
  <dc:description/>
  <cp:keywords/>
  <cp:lastModifiedBy>Sandra Lakošeljac</cp:lastModifiedBy>
  <cp:lastPrinted>2026-04-02T09:36:00Z</cp:lastPrinted>
  <dcterms:modified xmlns:xsi="http://www.w3.org/2001/XMLSchema-instance" xsi:type="dcterms:W3CDTF">2026-04-02T09:38:00Z</dcterms:modified>
  <cp:revision>63</cp:revision>
  <dc:subject/>
  <dc:title/>
</cp:coreProperties>
</file>